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rPr>
          <w:u w:val="single"/>
        </w:rPr>
      </w:pPr>
      <w:r>
        <w:rPr>
          <w:b w:val="1"/>
          <w:bCs w:val="1"/>
          <w:sz w:val="40"/>
          <w:szCs w:val="40"/>
          <w:u w:val="single"/>
        </w:rPr>
        <w:drawing>
          <wp:anchor xmlns:wp="http://schemas.openxmlformats.org/drawingml/2006/wordprocessingDrawing" distT="0" distB="0" distL="114300" distR="114300" simplePos="0" relativeHeight="0" behindDoc="1" locked="0" layoutInCell="0" allowOverlap="0">
            <wp:simplePos x="0" y="0"/>
            <wp:positionH relativeFrom="page">
              <wp:posOffset>-8890</wp:posOffset>
            </wp:positionH>
            <wp:positionV relativeFrom="page">
              <wp:posOffset>313055</wp:posOffset>
            </wp:positionV>
            <wp:extent cx="7529830" cy="1039050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/>
                    </pic:cNvPicPr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390505"/>
                    </a:xfrm>
                    <a:prstGeom prst="rect"/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</w:p>
    <w:tbl>
      <w:tblPr>
        <w:tblW w:w="10466" w:type="dxa"/>
        <w:tblLayout w:type="fixed"/>
        <w:tblCellMar>
          <w:left w:w="0" w:type="dxa"/>
          <w:right w:w="0" w:type="dxa"/>
        </w:tblCellMar>
        <w:tblLook w:val="00A0"/>
      </w:tblPr>
      <w:tblGrid/>
      <w:tr>
        <w:trPr>
          <w:trHeight w:hRule="atLeast" w:val="648"/>
        </w:trPr>
        <w:tc>
          <w:tcPr>
            <w:tcW w:w="10466" w:type="dxa"/>
            <w:gridSpan w:val="4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72"/>
                <w:szCs w:val="72"/>
                <w:u w:val="single"/>
              </w:rPr>
            </w:pPr>
            <w:r>
              <w:rPr>
                <w:b w:val="1"/>
                <w:bCs w:val="1"/>
                <w:sz w:val="72"/>
                <w:szCs w:val="72"/>
                <w:u w:val="single"/>
              </w:rPr>
              <w:t>Su</w:t>
            </w:r>
            <w:r>
              <w:rPr>
                <w:b w:val="1"/>
                <w:bCs w:val="1"/>
                <w:sz w:val="72"/>
                <w:szCs w:val="72"/>
                <w:u w:val="single"/>
              </w:rPr>
              <w:t>nday</w:t>
            </w:r>
            <w:r>
              <w:rPr>
                <w:b w:val="1"/>
                <w:bCs w:val="1"/>
                <w:sz w:val="72"/>
                <w:szCs w:val="72"/>
                <w:u w:val="single"/>
                <w:rtl w:val="0"/>
                <w:lang w:val="en-GB" w:bidi="en-GB" w:eastAsia="en-GB"/>
              </w:rPr>
              <w:t xml:space="preserve"> Lunch</w:t>
            </w:r>
          </w:p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40"/>
                <w:szCs w:val="40"/>
                <w:u w:val="single"/>
              </w:rPr>
              <w:t xml:space="preserve">Served </w:t>
            </w:r>
            <w:r>
              <w:rPr>
                <w:b w:val="1"/>
                <w:bCs w:val="1"/>
                <w:sz w:val="40"/>
                <w:szCs w:val="40"/>
                <w:u w:val="single"/>
                <w:rtl w:val="0"/>
                <w:lang w:val="en-GB" w:bidi="en-GB" w:eastAsia="en-GB"/>
              </w:rPr>
              <w:t>E</w:t>
            </w:r>
            <w:r>
              <w:rPr>
                <w:b w:val="1"/>
                <w:bCs w:val="1"/>
                <w:sz w:val="40"/>
                <w:szCs w:val="40"/>
                <w:u w:val="single"/>
              </w:rPr>
              <w:t>very Sunday 12pm-8pm</w:t>
            </w:r>
          </w:p>
          <w:p>
            <w:pPr>
              <w:jc w:val="center"/>
              <w:rPr>
                <w:b w:val="1"/>
                <w:i w:val="1"/>
                <w:bCs w:val="1"/>
                <w:iCs w:val="1"/>
                <w:sz w:val="28"/>
                <w:szCs w:val="28"/>
                <w:u w:val="single"/>
              </w:rPr>
            </w:pPr>
            <w:r>
              <w:rPr>
                <w:b w:val="1"/>
                <w:i w:val="1"/>
                <w:bCs w:val="1"/>
                <w:iCs w:val="1"/>
                <w:sz w:val="28"/>
                <w:szCs w:val="28"/>
                <w:rtl w:val="0"/>
                <w:lang w:val="en-GB" w:bidi="en-GB" w:eastAsia="en-GB"/>
              </w:rPr>
              <w:t>All other menus are now available all day on a Sunday.</w:t>
            </w:r>
          </w:p>
        </w:tc>
      </w:tr>
      <w:tr>
        <w:trPr>
          <w:trHeight w:hRule="atLeast" w:val="291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rPr>
                <w:b w:val="1"/>
                <w:bCs w:val="1"/>
                <w:sz w:val="18"/>
                <w:szCs w:val="18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Small</w:t>
            </w: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Regular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>
              <w:rPr>
                <w:b w:val="1"/>
                <w:bCs w:val="1"/>
                <w:sz w:val="18"/>
                <w:szCs w:val="18"/>
              </w:rPr>
              <w:t>Large</w:t>
            </w:r>
          </w:p>
        </w:tc>
      </w:tr>
      <w:tr>
        <w:trPr>
          <w:trHeight w:hRule="atLeast" w:val="1150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Roast of the Day</w:t>
            </w:r>
            <w:r>
              <w:rPr>
                <w:b w:val="1"/>
                <w:bCs w:val="1"/>
                <w:sz w:val="26"/>
                <w:szCs w:val="26"/>
              </w:rPr>
              <w:t xml:space="preserve">    </w:t>
            </w:r>
            <w:r>
              <w:rPr>
                <w:i w:val="1"/>
                <w:iCs w:val="1"/>
                <w:sz w:val="26"/>
                <w:szCs w:val="26"/>
              </w:rPr>
              <w:t xml:space="preserve">Please ask your server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GF</w:t>
            </w:r>
          </w:p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Hungry? Why not choose 2 meats for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6.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95</w:t>
            </w:r>
            <w:r>
              <w:rPr>
                <w:i w:val="1"/>
                <w:iCs w:val="1"/>
                <w:sz w:val="26"/>
                <w:szCs w:val="26"/>
              </w:rPr>
              <w:t xml:space="preserve"> or 3 meats for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9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.95</w:t>
            </w:r>
          </w:p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5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</w:tr>
      <w:tr>
        <w:trPr>
          <w:trHeight w:hRule="atLeast" w:val="753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Nut Roast (V) 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mash &amp; seasonal vegetables.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 </w:t>
            </w: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3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</w:tr>
      <w:tr>
        <w:trPr>
          <w:trHeight w:hRule="atLeast" w:val="753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tabs>
                <w:tab w:val="left" w:pos="7250" w:leader="none"/>
              </w:tabs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Meatless Sunday Lunch</w:t>
            </w:r>
            <w:r>
              <w:rPr>
                <w:b w:val="1"/>
                <w:bCs w:val="1"/>
                <w:sz w:val="26"/>
                <w:szCs w:val="26"/>
              </w:rPr>
              <w:t xml:space="preserve"> (V) GF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 xml:space="preserve">                                                                </w:t>
            </w:r>
            <w:r>
              <w:rPr>
                <w:b w:val="1"/>
                <w:bCs w:val="1"/>
                <w:sz w:val="26"/>
                <w:szCs w:val="26"/>
              </w:rPr>
              <w:t>£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10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with all the trimmings</w:t>
            </w: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  <w:r>
              <w:rPr>
                <w:b w:val="1"/>
                <w:bCs w:val="1"/>
                <w:sz w:val="26"/>
                <w:szCs w:val="26"/>
              </w:rPr>
              <w:t>£1</w:t>
            </w:r>
            <w:r>
              <w:rPr>
                <w:b w:val="1"/>
                <w:bCs w:val="1"/>
                <w:sz w:val="26"/>
                <w:szCs w:val="26"/>
                <w:rtl w:val="0"/>
                <w:lang w:val="en-GB" w:bidi="en-GB" w:eastAsia="en-GB"/>
              </w:rPr>
              <w:t>2</w:t>
            </w:r>
            <w:r>
              <w:rPr>
                <w:b w:val="1"/>
                <w:bCs w:val="1"/>
                <w:sz w:val="26"/>
                <w:szCs w:val="26"/>
              </w:rPr>
              <w:t>.95</w:t>
            </w: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753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2563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widowControl w:val="1"/>
              <w:spacing w:after="16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en-GB" w:eastAsia="en-GB"/>
              </w:rPr>
              <w:t xml:space="preserve">Extra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Side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en-GB" w:eastAsia="en-GB"/>
              </w:rPr>
              <w:t xml:space="preserve"> Orders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Roast Potatoes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</w:t>
            </w:r>
          </w:p>
          <w:p>
            <w:pPr>
              <w:widowControl w:val="1"/>
              <w:spacing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Carrots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              </w:t>
            </w:r>
          </w:p>
          <w:p>
            <w:pPr>
              <w:widowControl w:val="1"/>
              <w:spacing w:after="0" w:beforeAutospacing="0" w:afterAutospacing="0"/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Yorkshire 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Pudding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                                             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>Cauliflower Cheese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  <w:t xml:space="preserve">Mash Potato         </w:t>
            </w:r>
          </w:p>
          <w:p>
            <w:pPr>
              <w:widowControl w:val="1"/>
              <w:spacing w:after="0" w:beforeAutospacing="0" w:afterAutospacing="0"/>
              <w:rPr>
                <w:i w:val="1"/>
                <w:bCs w:val="1"/>
                <w:iCs w:val="1"/>
                <w:sz w:val="26"/>
                <w:szCs w:val="26"/>
                <w:lang w:val="en-GB" w:bidi="ar-SA" w:eastAsia="en-US"/>
              </w:rPr>
            </w:pP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P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igs in 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lankets</w:t>
            </w:r>
          </w:p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£3.95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£2.95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£1.00          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5.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95</w:t>
            </w:r>
          </w:p>
          <w:p>
            <w:pPr>
              <w:ind w:firstLine="0" w:left="0"/>
              <w:jc w:val="right"/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£2.95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£3.95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</w:p>
          <w:p>
            <w:pPr>
              <w:ind w:firstLine="0" w:left="0"/>
              <w:jc w:val="right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185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jc w:val="center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2719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</w:tr>
      <w:tr>
        <w:trPr>
          <w:trHeight w:hRule="atLeast" w:val="1197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971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1425"/>
        </w:trPr>
        <w:tc>
          <w:tcPr>
            <w:tcW w:w="7042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124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sz w:val="26"/>
                <w:szCs w:val="26"/>
              </w:rPr>
            </w:pPr>
          </w:p>
        </w:tc>
        <w:tc>
          <w:tcPr>
            <w:tcW w:w="112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1175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  <w:tr>
        <w:trPr>
          <w:trHeight w:hRule="atLeast" w:val="3404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0"/>
                <w:i w:val="1"/>
                <w:bCs w:val="0"/>
                <w:iCs w:val="1"/>
                <w:sz w:val="26"/>
                <w:szCs w:val="26"/>
              </w:rPr>
            </w:pPr>
          </w:p>
        </w:tc>
        <w:tc>
          <w:tcPr>
            <w:tcW w:w="2300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>
            <w:pPr>
              <w:rPr>
                <w:sz w:val="26"/>
                <w:szCs w:val="26"/>
              </w:rPr>
            </w:pPr>
          </w:p>
        </w:tc>
      </w:tr>
      <w:tr>
        <w:trPr>
          <w:trHeight w:hRule="atLeast" w:val="1142"/>
        </w:trPr>
        <w:tc>
          <w:tcPr>
            <w:tcW w:w="8166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tbl>
            <w:tblPr>
              <w:tblStyle w:val="T2"/>
              <w:tblpPr w:leftFromText="180" w:rightFromText="180" w:tblpX="1" w:tblpY="-212" w:horzAnchor="margin" w:vertAnchor="text" w:tblpXSpec="left"/>
              <w:tblOverlap w:val="never"/>
              <w:tblW w:w="11001" w:type="dxa"/>
              <w:tblBorders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  <w:insideH w:val="none" w:sz="0" w:space="0" w:shadow="0" w:frame="0" w:color="auto"/>
                <w:insideV w:val="none" w:sz="0" w:space="0" w:shadow="0" w:frame="0" w:color="auto"/>
              </w:tblBorders>
              <w:tblLayout w:type="fixed"/>
              <w:tblLook w:val="04A0"/>
            </w:tblPr>
            <w:tblGrid/>
            <w:tr>
              <w:trPr>
                <w:trHeight w:hRule="atLeast" w:val="1"/>
              </w:trPr>
              <w:tc>
                <w:tcPr>
                  <w:tcW w:w="7709" w:type="dxa"/>
                </w:tcPr>
                <w:p>
                  <w:pP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</w:rPr>
                  </w:pPr>
                </w:p>
              </w:tc>
              <w:tc>
                <w:tcPr>
                  <w:tcW w:w="411" w:type="dxa"/>
                </w:tcPr>
                <w:p>
                  <w:pP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</w:rPr>
                  </w:pPr>
                </w:p>
              </w:tc>
              <w:tc>
                <w:tcPr>
                  <w:tcW w:w="1113" w:type="dxa"/>
                </w:tcPr>
                <w:p>
                  <w:pPr>
                    <w:jc w:val="right"/>
                    <w:rPr>
                      <w:b w:val="1"/>
                      <w:bCs w:val="1"/>
                      <w:sz w:val="26"/>
                      <w:szCs w:val="26"/>
                    </w:rPr>
                  </w:pPr>
                  <w:r>
                    <w:rPr>
                      <w:b w:val="1"/>
                      <w:bCs w:val="1"/>
                      <w:sz w:val="26"/>
                      <w:szCs w:val="26"/>
                    </w:rPr>
                    <w:t>£13.95</w:t>
                  </w:r>
                </w:p>
              </w:tc>
              <w:tc>
                <w:tcPr>
                  <w:tcW w:w="1768" w:type="dxa"/>
                </w:tcPr>
                <w:p>
                  <w:pPr>
                    <w:jc w:val="right"/>
                    <w:rPr>
                      <w:b w:val="1"/>
                      <w:bCs w:val="1"/>
                      <w:sz w:val="26"/>
                      <w:szCs w:val="26"/>
                    </w:rPr>
                  </w:pPr>
                  <w:r>
                    <w:rPr>
                      <w:b w:val="1"/>
                      <w:bCs w:val="1"/>
                      <w:sz w:val="26"/>
                      <w:szCs w:val="26"/>
                    </w:rPr>
                    <w:t>£17.95</w:t>
                  </w:r>
                </w:p>
              </w:tc>
            </w:tr>
          </w:tbl>
          <w:p>
            <w:pPr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2300" w:type="dxa"/>
            <w:gridSpan w:val="2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  <w:p>
            <w:pPr>
              <w:rPr>
                <w:b w:val="1"/>
                <w:bCs w:val="1"/>
                <w:sz w:val="26"/>
                <w:szCs w:val="26"/>
              </w:rPr>
            </w:pPr>
          </w:p>
          <w:p>
            <w:pPr>
              <w:ind w:firstLine="72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</w:rPr>
            </w:pP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    </w:t>
            </w:r>
          </w:p>
          <w:p>
            <w:pPr>
              <w:spacing w:after="0" w:beforeAutospacing="0" w:afterAutospacing="0"/>
              <w:ind w:firstLine="0" w:left="0"/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     </w:t>
            </w:r>
          </w:p>
          <w:p>
            <w:pPr>
              <w:spacing w:after="0" w:beforeAutospacing="0" w:afterAutospacing="0"/>
              <w:ind w:firstLine="0" w:left="0"/>
              <w:jc w:val="right"/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       </w:t>
            </w:r>
          </w:p>
        </w:tc>
      </w:tr>
    </w:tbl>
    <w:tbl>
      <w:tblPr>
        <w:tblpPr w:leftFromText="180" w:rightFromText="180" w:tblpX="1" w:tblpY="10358" w:horzAnchor="margin" w:vertAnchor="text" w:tblpXSpec="left"/>
        <w:tblOverlap w:val="never"/>
        <w:tblW w:w="10466" w:type="dxa"/>
        <w:tblLayout w:type="fixed"/>
        <w:tblCellMar>
          <w:left w:w="0" w:type="dxa"/>
          <w:right w:w="0" w:type="dxa"/>
        </w:tblCellMar>
        <w:tblLook w:val="04A0"/>
      </w:tblPr>
      <w:tblGrid/>
      <w:tr>
        <w:trPr>
          <w:trHeight w:hRule="atLeast" w:val="1197"/>
        </w:trPr>
        <w:tc>
          <w:tcPr>
            <w:tcW w:w="611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  <w:tc>
          <w:tcPr>
            <w:tcW w:w="4353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>
            <w:pPr>
              <w:spacing w:lineRule="auto" w:line="240" w:after="0" w:beforeAutospacing="0" w:afterAutospacing="0"/>
              <w:rPr>
                <w:b w:val="1"/>
                <w:bCs w:val="1"/>
                <w:sz w:val="26"/>
                <w:szCs w:val="26"/>
              </w:rPr>
            </w:pPr>
          </w:p>
        </w:tc>
      </w:tr>
    </w:tbl>
    <w:p>
      <w:pPr>
        <w:tabs>
          <w:tab w:val="left" w:pos="1027" w:leader="none"/>
        </w:tabs>
      </w:pPr>
    </w:p>
    <w:sectPr>
      <w:footnotePr/>
      <w:endnotePr/>
      <w:type w:val="nextPage"/>
      <w:pgSz w:w="11906" w:h="16838" w:code="0"/>
      <w:pgMar w:left="720" w:right="720" w:top="720" w:bottom="1159" w:header="709" w:footer="709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4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3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4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2024-05-10T11:56:51Z</dcterms:created>
  <cp:lastPrinted>2024-11-13T20:20:53Z</cp:lastPrinted>
  <dcterms:modified xsi:type="dcterms:W3CDTF">2024-11-13T22:01:48Z</dcterms:modified>
  <cp:revision>8</cp:revision>
</cp:coreProperties>
</file>